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rPr>
        <w:t>XX地块</w:t>
      </w:r>
    </w:p>
    <w:p>
      <w:pPr>
        <w:tabs>
          <w:tab w:val="left" w:pos="8333"/>
        </w:tabs>
        <w:spacing w:line="360" w:lineRule="auto"/>
        <w:jc w:val="left"/>
        <w:rPr>
          <w:rFonts w:ascii="宋体" w:hAnsi="宋体" w:eastAsia="宋体"/>
          <w:b/>
          <w:sz w:val="48"/>
          <w:szCs w:val="48"/>
        </w:rPr>
      </w:pPr>
      <w:r>
        <w:rPr>
          <w:rFonts w:hint="eastAsia" w:ascii="宋体" w:hAnsi="宋体"/>
          <w:b/>
          <w:sz w:val="48"/>
          <w:szCs w:val="48"/>
        </w:rPr>
        <w:tab/>
      </w:r>
    </w:p>
    <w:p>
      <w:pPr>
        <w:spacing w:line="360" w:lineRule="auto"/>
        <w:ind w:firstLine="3855" w:firstLineChars="800"/>
        <w:rPr>
          <w:rFonts w:ascii="宋体" w:hAnsi="宋体"/>
          <w:sz w:val="48"/>
          <w:szCs w:val="48"/>
        </w:rPr>
      </w:pPr>
      <w:r>
        <w:rPr>
          <w:rFonts w:hint="eastAsia" w:ascii="宋体" w:hAnsi="宋体"/>
          <w:b/>
          <w:sz w:val="48"/>
          <w:szCs w:val="48"/>
        </w:rPr>
        <w:t>XXXX工程</w:t>
      </w:r>
    </w:p>
    <w:p>
      <w:pPr>
        <w:spacing w:line="360" w:lineRule="auto"/>
        <w:ind w:firstLine="120" w:firstLineChars="23"/>
        <w:jc w:val="center"/>
        <w:rPr>
          <w:rFonts w:ascii="宋体" w:hAnsi="宋体"/>
          <w:b/>
          <w:sz w:val="52"/>
          <w:szCs w:val="52"/>
        </w:rPr>
      </w:pPr>
      <w:bookmarkStart w:id="0" w:name="_Toc202760805"/>
      <w:bookmarkStart w:id="1" w:name="_Ref202760108"/>
      <w:bookmarkStart w:id="2" w:name="_Ref202758820"/>
      <w:bookmarkStart w:id="3" w:name="_Toc204106466"/>
      <w:bookmarkStart w:id="4" w:name="_Ref202758679"/>
      <w:bookmarkStart w:id="5" w:name="_Ref202762106"/>
      <w:bookmarkStart w:id="6" w:name="_Ref202761534"/>
      <w:bookmarkStart w:id="7" w:name="_Toc204106029"/>
      <w:bookmarkStart w:id="8" w:name="_Toc202238011"/>
      <w:bookmarkStart w:id="9" w:name="_Toc204106419"/>
      <w:bookmarkStart w:id="10" w:name="_Toc202761306"/>
      <w:bookmarkStart w:id="11" w:name="_Ref202760422"/>
      <w:bookmarkStart w:id="12" w:name="_Ref202758763"/>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rPr>
        <w:t xml:space="preserve">年  </w:t>
      </w:r>
      <w:r>
        <w:rPr>
          <w:rFonts w:ascii="宋体" w:hAnsi="宋体"/>
          <w:b/>
          <w:sz w:val="28"/>
          <w:szCs w:val="28"/>
        </w:rPr>
        <w:t xml:space="preserve"> </w:t>
      </w:r>
      <w:r>
        <w:rPr>
          <w:rFonts w:hint="eastAsia" w:ascii="宋体" w:hAnsi="宋体"/>
          <w:b/>
          <w:sz w:val="28"/>
          <w:szCs w:val="28"/>
        </w:rPr>
        <w:t>月   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rPr>
      </w:pPr>
      <w:r>
        <w:rPr>
          <w:rFonts w:hint="eastAsia" w:ascii="宋体" w:hAnsi="宋体"/>
          <w:szCs w:val="21"/>
        </w:rPr>
        <w:t xml:space="preserve">1、项目名称： </w:t>
      </w:r>
    </w:p>
    <w:p>
      <w:pPr>
        <w:spacing w:line="360" w:lineRule="auto"/>
        <w:ind w:left="447" w:leftChars="213"/>
        <w:rPr>
          <w:rFonts w:ascii="宋体" w:hAnsi="宋体"/>
          <w:szCs w:val="21"/>
        </w:rPr>
      </w:pPr>
      <w:r>
        <w:rPr>
          <w:rFonts w:hint="eastAsia" w:ascii="宋体" w:hAnsi="宋体"/>
          <w:szCs w:val="21"/>
        </w:rPr>
        <w:t xml:space="preserve">2、项目地址： </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3、</w:t>
      </w:r>
      <w:bookmarkStart w:id="13" w:name="_Toc384972343"/>
      <w:r>
        <w:rPr>
          <w:rFonts w:hint="eastAsia" w:ascii="宋体" w:hAnsi="宋体"/>
          <w:szCs w:val="21"/>
        </w:rPr>
        <w:t>项目概况：</w:t>
      </w:r>
    </w:p>
    <w:p>
      <w:pPr>
        <w:tabs>
          <w:tab w:val="left" w:pos="8400"/>
          <w:tab w:val="left" w:pos="8620"/>
        </w:tabs>
        <w:spacing w:line="360" w:lineRule="auto"/>
        <w:ind w:right="420" w:rightChars="200" w:firstLine="420"/>
        <w:rPr>
          <w:rFonts w:ascii="宋体" w:hAnsi="宋体"/>
          <w:szCs w:val="21"/>
        </w:rPr>
      </w:pPr>
      <w:r>
        <w:rPr>
          <w:rFonts w:hint="eastAsia" w:ascii="宋体" w:hAnsi="宋体"/>
          <w:szCs w:val="21"/>
        </w:rPr>
        <w:t>建议明确：（1）项目总占地面积、容积率；总建筑面积【地上面积（是否含商业面积）、地下面积】；（2）建筑类型、工程装配率要求等情况；</w:t>
      </w:r>
      <w:r>
        <w:rPr>
          <w:rFonts w:hint="eastAsia" w:ascii="宋体" w:hAnsi="宋体" w:cs="宋体"/>
        </w:rPr>
        <w:t xml:space="preserve"> </w:t>
      </w:r>
      <w:r>
        <w:rPr>
          <w:rFonts w:hint="eastAsia" w:ascii="宋体" w:hAnsi="宋体"/>
        </w:rPr>
        <w:t xml:space="preserve">  </w:t>
      </w:r>
      <w:r>
        <w:rPr>
          <w:rFonts w:hint="eastAsia" w:ascii="宋体" w:hAnsi="宋体"/>
          <w:szCs w:val="21"/>
        </w:rPr>
        <w:t xml:space="preserve">              </w:t>
      </w:r>
    </w:p>
    <w:p>
      <w:pPr>
        <w:spacing w:line="360" w:lineRule="auto"/>
        <w:ind w:left="447" w:leftChars="213"/>
        <w:rPr>
          <w:rFonts w:ascii="宋体" w:hAnsi="宋体"/>
          <w:b/>
          <w:szCs w:val="21"/>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p>
    <w:p>
      <w:pPr>
        <w:spacing w:line="360" w:lineRule="auto"/>
        <w:ind w:firstLine="198" w:firstLineChars="94"/>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宋体" w:hAnsi="宋体"/>
          <w:color w:val="000000" w:themeColor="text1"/>
          <w14:textFill>
            <w14:solidFill>
              <w14:schemeClr w14:val="tx1"/>
            </w14:solidFill>
          </w14:textFill>
        </w:rPr>
        <w:t>建筑工程施工总承包一级及以上资质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rPr>
        <w:t>五</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r>
        <w:rPr>
          <w:rFonts w:hint="eastAsia"/>
        </w:rPr>
        <w:t>（填写招采人员信息）</w:t>
      </w:r>
    </w:p>
    <w:p>
      <w:pPr>
        <w:spacing w:line="360" w:lineRule="auto"/>
        <w:ind w:firstLine="400"/>
        <w:rPr>
          <w:rFonts w:ascii="宋体" w:hAnsi="宋体"/>
          <w:lang w:val="zh-CN"/>
        </w:rPr>
      </w:pPr>
      <w:r>
        <w:rPr>
          <w:rFonts w:hint="eastAsia" w:ascii="宋体" w:hAnsi="宋体"/>
          <w:lang w:val="zh-CN"/>
        </w:rPr>
        <w:t>单位：</w:t>
      </w:r>
      <w:r>
        <w:rPr>
          <w:rFonts w:ascii="宋体" w:hAnsi="宋体"/>
          <w:lang w:val="zh-CN"/>
        </w:rPr>
        <w:t xml:space="preserve"> </w:t>
      </w:r>
      <w:r>
        <w:rPr>
          <w:rFonts w:hint="eastAsia" w:ascii="宋体" w:hAnsi="宋体"/>
        </w:rPr>
        <w:t xml:space="preserve">                               </w:t>
      </w:r>
      <w:r>
        <w:rPr>
          <w:rFonts w:hint="eastAsia" w:ascii="宋体" w:hAnsi="宋体"/>
          <w:lang w:val="zh-CN"/>
        </w:rPr>
        <w:t xml:space="preserve">地址： </w:t>
      </w:r>
    </w:p>
    <w:p>
      <w:pPr>
        <w:spacing w:line="360" w:lineRule="auto"/>
        <w:ind w:firstLine="400"/>
        <w:rPr>
          <w:rFonts w:ascii="宋体" w:hAnsi="宋体"/>
          <w:lang w:val="zh-CN"/>
        </w:rPr>
      </w:pPr>
      <w:r>
        <w:rPr>
          <w:rFonts w:hint="eastAsia" w:ascii="宋体" w:hAnsi="宋体"/>
          <w:lang w:val="zh-CN"/>
        </w:rPr>
        <w:t xml:space="preserve">联系电话： </w:t>
      </w:r>
      <w:r>
        <w:rPr>
          <w:rFonts w:hint="eastAsia" w:ascii="宋体" w:hAnsi="宋体"/>
        </w:rPr>
        <w:t xml:space="preserve">                           </w:t>
      </w:r>
      <w:r>
        <w:rPr>
          <w:rFonts w:hint="eastAsia" w:ascii="宋体" w:hAnsi="宋体"/>
          <w:lang w:val="zh-CN"/>
        </w:rPr>
        <w:t>联系人：</w:t>
      </w:r>
      <w:r>
        <w:rPr>
          <w:rFonts w:ascii="宋体" w:hAnsi="宋体"/>
          <w:lang w:val="zh-CN"/>
        </w:rPr>
        <w:t xml:space="preserve"> </w:t>
      </w:r>
    </w:p>
    <w:p>
      <w:pPr>
        <w:spacing w:line="360" w:lineRule="auto"/>
        <w:ind w:firstLine="400"/>
        <w:rPr>
          <w:rFonts w:ascii="宋体" w:hAnsi="宋体"/>
          <w:lang w:val="zh-CN"/>
        </w:rPr>
      </w:pPr>
      <w:r>
        <w:rPr>
          <w:rFonts w:hint="eastAsia" w:ascii="宋体" w:hAnsi="宋体"/>
          <w:lang w:val="zh-CN"/>
        </w:rPr>
        <w:t>邮箱：</w:t>
      </w:r>
      <w:r>
        <w:rPr>
          <w:rFonts w:ascii="宋体" w:hAnsi="宋体"/>
          <w:lang w:val="zh-CN"/>
        </w:rPr>
        <w:t xml:space="preserve"> </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8206"/>
      <w:bookmarkStart w:id="16" w:name="_Toc29054"/>
      <w:bookmarkStart w:id="17" w:name="_Toc1739"/>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23</w:t>
            </w:r>
            <w:bookmarkStart w:id="22" w:name="_GoBack"/>
            <w:bookmarkEnd w:id="22"/>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24</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5</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3316"/>
      <w:bookmarkStart w:id="21"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 w:name="Kingsoft Symbol">
    <w:panose1 w:val="05000100010000000000"/>
    <w:charset w:val="00"/>
    <w:family w:val="auto"/>
    <w:pitch w:val="default"/>
    <w:sig w:usb0="00000000" w:usb1="00000000" w:usb2="00000000" w:usb3="00000000" w:csb0="80000000" w:csb1="00000000"/>
  </w:font>
</w:fonts>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835"/>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3322" w:type="dxa"/>
        </w:tcPr>
        <w:p>
          <w:pPr>
            <w:pStyle w:val="9"/>
            <w:pBdr>
              <w:bottom w:val="none" w:color="auto" w:sz="0" w:space="0"/>
            </w:pBdr>
            <w:jc w:val="left"/>
          </w:pPr>
        </w:p>
      </w:tc>
      <w:tc>
        <w:tcPr>
          <w:tcW w:w="6835"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4082"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pPr>
            <w:pStyle w:val="9"/>
            <w:pBdr>
              <w:bottom w:val="none" w:color="auto" w:sz="0" w:space="0"/>
            </w:pBdr>
            <w:jc w:val="left"/>
          </w:pPr>
        </w:p>
      </w:tc>
      <w:tc>
        <w:tcPr>
          <w:tcW w:w="3518"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